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45" w:type="dxa"/>
        <w:tblInd w:w="-289" w:type="dxa"/>
        <w:tblLook w:val="04A0" w:firstRow="1" w:lastRow="0" w:firstColumn="1" w:lastColumn="0" w:noHBand="0" w:noVBand="1"/>
      </w:tblPr>
      <w:tblGrid>
        <w:gridCol w:w="2074"/>
        <w:gridCol w:w="8671"/>
      </w:tblGrid>
      <w:tr w:rsidR="00A92C37" w:rsidRPr="009003E8" w14:paraId="394A0E5C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2B8B" w14:textId="226D69A9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РУП «Институт недвижимости и оценки» </w:t>
            </w:r>
            <w:r w:rsidR="006F2DD6" w:rsidRPr="009003E8">
              <w:rPr>
                <w:rFonts w:ascii="Times New Roman" w:hAnsi="Times New Roman" w:cs="Times New Roman"/>
                <w:sz w:val="24"/>
                <w:szCs w:val="24"/>
              </w:rPr>
              <w:t>информирует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</w:t>
            </w:r>
            <w:r w:rsidR="00934A34">
              <w:rPr>
                <w:rFonts w:ascii="Times New Roman" w:hAnsi="Times New Roman" w:cs="Times New Roman"/>
                <w:sz w:val="24"/>
                <w:szCs w:val="24"/>
              </w:rPr>
              <w:t xml:space="preserve">повторных </w:t>
            </w:r>
            <w:r w:rsidR="00A8650F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электронных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по продаже имущества, принадлежащего 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Открытое акционерное общество «</w:t>
            </w:r>
            <w:r w:rsidR="009003E8" w:rsidRPr="009003E8">
              <w:rPr>
                <w:rFonts w:ascii="Times New Roman" w:hAnsi="Times New Roman" w:cs="Times New Roman"/>
                <w:sz w:val="24"/>
                <w:szCs w:val="24"/>
              </w:rPr>
              <w:t>Нача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EFD5F9E" w14:textId="27B560F7" w:rsidR="00A92C37" w:rsidRPr="009003E8" w:rsidRDefault="009B6E0E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Аукцион состоится </w:t>
            </w:r>
            <w:r w:rsidR="005D203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 октября</w:t>
            </w:r>
            <w:r w:rsidR="00106F87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202</w:t>
            </w:r>
            <w:r w:rsidR="00E7352D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  <w:r w:rsidR="00D22446"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1944"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3A7EC5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80980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22446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:00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650F" w:rsidRPr="009003E8" w14:paraId="00295FC2" w14:textId="77777777" w:rsidTr="00A8650F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15B0B8" w14:textId="77777777" w:rsidR="00A8650F" w:rsidRPr="009003E8" w:rsidRDefault="00A8650F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b/>
                <w:sz w:val="24"/>
                <w:szCs w:val="24"/>
              </w:rPr>
              <w:t>Лот №1</w:t>
            </w:r>
          </w:p>
        </w:tc>
      </w:tr>
      <w:tr w:rsidR="00A92C37" w:rsidRPr="009003E8" w14:paraId="0BABB23C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4B51F1" w14:textId="77777777" w:rsidR="001366CA" w:rsidRPr="009003E8" w:rsidRDefault="00A92C37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1366CA" w:rsidRPr="009003E8">
              <w:rPr>
                <w:rFonts w:ascii="Times New Roman" w:hAnsi="Times New Roman" w:cs="Times New Roman"/>
                <w:sz w:val="24"/>
                <w:szCs w:val="24"/>
              </w:rPr>
              <w:t>, характеристика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B51B88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Лот №1: </w:t>
            </w:r>
          </w:p>
          <w:p w14:paraId="65EE20A6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1) капитальное строение с инвентарным номером 111/С-6555 (наименование: навес для с/х машин; назначение: здание нежилое), площадью 873,2 кв. м, расположенное по адресу: Брестская обл., Ляховичский р-н, Жеребковичский с/с, 18/1, вблизи д. Зубелевичи, на земельном участке с кадастровым номером 125081100001001428, площадью 0,9511 га;</w:t>
            </w:r>
          </w:p>
          <w:p w14:paraId="7D930174" w14:textId="7B675DE3" w:rsidR="00A92C37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2) капитальное строение с инвентарным номером 111/C-6554 (наименование: склад запчастей; назначение: здание специализированное складов, торговых баз, баз материально-технического снабжения, хранилищ), площадью 2556,8 кв. м, расположенное по адресу: Брестская обл., Ляховичский р-н, Жеребковичский с/с, 18/10, вблизи д. Зубелевичи, на земельном участке с кадастровым номером 125081100001001428, площадью 0,9511 га</w:t>
            </w:r>
          </w:p>
        </w:tc>
      </w:tr>
      <w:tr w:rsidR="00A92C37" w:rsidRPr="009003E8" w14:paraId="5261E4D5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E15B46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775E1A" w14:textId="505CA694" w:rsidR="00A92C37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Брестская обл., Ляховичский р-н, Жеребковичский с/с, 18/1, вблизи д. Зубелевичи</w:t>
            </w:r>
          </w:p>
        </w:tc>
      </w:tr>
      <w:tr w:rsidR="00A92C37" w:rsidRPr="009003E8" w14:paraId="4098DCCF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94B3F8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C8FCD9" w14:textId="75978314" w:rsidR="00A92C37" w:rsidRPr="009003E8" w:rsidRDefault="005D2030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19 180,00</w:t>
            </w:r>
            <w:r w:rsidR="00D80980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2121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 (</w:t>
            </w:r>
            <w:r w:rsidR="009003E8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без</w:t>
            </w:r>
            <w:r w:rsidR="00ED2384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учет</w:t>
            </w:r>
            <w:r w:rsidR="009003E8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="00562121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НДС)</w:t>
            </w:r>
          </w:p>
        </w:tc>
      </w:tr>
      <w:tr w:rsidR="00A92C37" w:rsidRPr="009003E8" w14:paraId="2A1E3B73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5BD215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974426" w14:textId="77777777" w:rsidR="00A92C37" w:rsidRPr="009003E8" w:rsidRDefault="00562121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A92C37" w:rsidRPr="009003E8" w14:paraId="42CAD678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DB75DB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452C8C" w14:textId="07592B97" w:rsidR="00A92C37" w:rsidRPr="009003E8" w:rsidRDefault="005D2030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1 918,00</w:t>
            </w:r>
            <w:r w:rsidR="00562121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9003E8" w:rsidRPr="009003E8" w14:paraId="634DC51C" w14:textId="77777777" w:rsidTr="006A66AD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918951" w14:textId="242A14FF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b/>
                <w:sz w:val="24"/>
                <w:szCs w:val="24"/>
              </w:rPr>
              <w:t>Лот №2</w:t>
            </w:r>
          </w:p>
        </w:tc>
      </w:tr>
      <w:tr w:rsidR="009003E8" w:rsidRPr="009003E8" w14:paraId="7468AC66" w14:textId="77777777" w:rsidTr="006A66AD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8FB776" w14:textId="77777777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C7A4834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Лот №2: </w:t>
            </w:r>
          </w:p>
          <w:p w14:paraId="2A30E96E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1) капитальное строение с инвентарным номером 111/C-10224 (наименование: сенохранилище; назначение: здание специализированное складов, торговых баз, баз материально-технического снабжения, хранилищ), площадью 373,2 кв. м, расположенное по адресу: Брестская обл., Ляховичский р-н, Жеребковичский с/с, 14В, 0.6 км южнее г. Ляховичи, на земельном участке с кадастровым номером 125081100001001426, площадью 0,7314 га;</w:t>
            </w:r>
          </w:p>
          <w:p w14:paraId="3177E23A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2) капитальное строение с инвентарным номером 111/C-12850 (наименование: овощехранилище; назначение: здание специализированное складов, торговых баз, баз материально-технического снабжения, хранилищ), площадью 32,7 кв. м, расположенное по адресу: Брестская обл., Ляховичский р-н, Жеребковичский с/с, 14Б, вблизи д. Потаповичи, на земельном участке с кадастровым номером 125081100001001426, площадью 0,7314 га;</w:t>
            </w:r>
          </w:p>
          <w:p w14:paraId="5F2E8690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3) капитальное строение с инвентарным номером 111/C-10223 (наименование: коровник; назначение: здание специализированное животноводства), площадью 1782,0 кв. м, расположенное по адресу: Брестская обл., Ляховичский р-н, Жеребковичский с/с, 14А, 0.6 км южнее г. Ляховичи, на земельном участке с кадастровым номером 125081100001001426, площадью 0,7314 га, составные части и принадлежности: один железобетонный и два из металлической сети забора, одни ворота из металлической сетки и асфальтобетонная подъездная дорога;</w:t>
            </w:r>
          </w:p>
          <w:p w14:paraId="16ED24B2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4) капитальное строение с инвентарным номером 111/C-10229 (наименование: артскважина; назначение: сооружение специализированное водохозяйственного назначения), расположенное по адресу: Брестская обл., Ляховичский р-н, Жеребковичский с/с, 13, вблизи д. Потаповичи, на земельном участке с кадастровым номером 125081100001001427, площадью 0,2951 га, составные части и принадлежности: артскважина, насосная;</w:t>
            </w:r>
          </w:p>
          <w:p w14:paraId="42593C3C" w14:textId="22A58719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5) капитальное строение с инвентарным номером 111/C-14514 (наименование: водонапорная башня; назначение: сооружение специализированное водохозяйственного назначения), площадью 1,8 кв. м, расположенное по адресу: Брестская обл., Ляховичский р-н, Жеребковичский с/с, 14Д, вблизи д. Потаповичи, на земельном участке с кадастровым номером 125081100001001425, 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площадью 0,0686 га, составные части и принадлежности: А-Водонапорная башня.</w:t>
            </w:r>
          </w:p>
        </w:tc>
      </w:tr>
      <w:tr w:rsidR="009003E8" w:rsidRPr="009003E8" w14:paraId="614C4D74" w14:textId="77777777" w:rsidTr="006A66AD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AAC6C1" w14:textId="77777777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Место нахождения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897C423" w14:textId="7E977471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Брестская обл., Ляховичский р-н, Жеребковичский с/с, 14В, 0.6 км южнее г. Ляховичи</w:t>
            </w:r>
          </w:p>
        </w:tc>
      </w:tr>
      <w:tr w:rsidR="009003E8" w:rsidRPr="009003E8" w14:paraId="41176CCF" w14:textId="77777777" w:rsidTr="006A66AD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4433B5" w14:textId="77777777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E80750E" w14:textId="31311568" w:rsidR="009003E8" w:rsidRPr="009003E8" w:rsidRDefault="005D2030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75 320,00</w:t>
            </w:r>
            <w:r w:rsidR="009003E8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учета НДС)</w:t>
            </w:r>
          </w:p>
        </w:tc>
      </w:tr>
      <w:tr w:rsidR="009003E8" w:rsidRPr="009003E8" w14:paraId="5D38E3F7" w14:textId="77777777" w:rsidTr="006A66AD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AB6090E" w14:textId="77777777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863F57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9003E8" w:rsidRPr="009003E8" w14:paraId="6D02059B" w14:textId="77777777" w:rsidTr="006A66AD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8E6234" w14:textId="77777777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5A5F2C" w14:textId="4F1569F2" w:rsidR="009003E8" w:rsidRPr="009003E8" w:rsidRDefault="005D2030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7 532,00</w:t>
            </w:r>
            <w:r w:rsidR="009003E8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A92C37" w:rsidRPr="009003E8" w14:paraId="145B9273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928ABD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для перечисления задатка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2E169FF" w14:textId="77777777" w:rsidR="00A92C37" w:rsidRPr="009003E8" w:rsidRDefault="00562121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р/с BY32BAPB30127866600100000000, в ОАО «Белагропромбанк» ЦБУ №116 в г. Брест, РД по Брестской области, код банка BAPBBY2X, УНП 201028245</w:t>
            </w:r>
          </w:p>
          <w:p w14:paraId="7CAC46DB" w14:textId="77777777" w:rsidR="00BE190D" w:rsidRPr="009003E8" w:rsidRDefault="00BE190D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Код назначения платежа: 40901 «Перечисление гарантийного взноса»</w:t>
            </w:r>
          </w:p>
          <w:p w14:paraId="78273CFC" w14:textId="0FAFA41F" w:rsidR="00A06D21" w:rsidRPr="009003E8" w:rsidRDefault="00C54032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Назначение платежа: задаток за участие в аукционе по продаже имущества 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r w:rsidR="009003E8" w:rsidRPr="009003E8">
              <w:rPr>
                <w:rFonts w:ascii="Times New Roman" w:hAnsi="Times New Roman" w:cs="Times New Roman"/>
                <w:sz w:val="24"/>
                <w:szCs w:val="24"/>
              </w:rPr>
              <w:t>Нача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06D21" w:rsidRPr="009003E8" w14:paraId="2486BB8B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0E05D8" w14:textId="77777777" w:rsidR="00A06D21" w:rsidRPr="009003E8" w:rsidRDefault="00A06D21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продавце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2EE8E" w14:textId="08083B65" w:rsidR="00A06D21" w:rsidRPr="009003E8" w:rsidRDefault="009003E8" w:rsidP="00934A34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ОАО «Нача», 225391 Брестская обл., Ляховичский р-н, аг. Нача, ул. Советская, 16,</w:t>
            </w:r>
            <w:r w:rsidR="00EA4F9D"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т/ф 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80163352505</w:t>
            </w:r>
          </w:p>
        </w:tc>
      </w:tr>
      <w:tr w:rsidR="00A06D21" w:rsidRPr="009003E8" w14:paraId="41E7C45A" w14:textId="77777777" w:rsidTr="00A06D21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D58402" w14:textId="77777777" w:rsidR="00A06D21" w:rsidRPr="009003E8" w:rsidRDefault="00A06D21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об организаторе аукциона, оператор электронной торговой площадки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3629A1" w14:textId="77777777" w:rsidR="00A06D21" w:rsidRPr="009003E8" w:rsidRDefault="00A06D21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Брестский филиал РУП «Институт недвижимости и оценки», г. Брест, ул. Наганова, 10-329, т/ф 80162 40 87 01, gostorg.by.</w:t>
            </w:r>
          </w:p>
        </w:tc>
      </w:tr>
      <w:tr w:rsidR="00A06D21" w:rsidRPr="009003E8" w14:paraId="669A9936" w14:textId="77777777" w:rsidTr="00A06D21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6499BE" w14:textId="77777777" w:rsidR="00A06D21" w:rsidRPr="009003E8" w:rsidRDefault="00A06D21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6B012F" w14:textId="4D2F115A" w:rsidR="00A06D21" w:rsidRPr="009003E8" w:rsidRDefault="00A06D21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заключить</w:t>
            </w:r>
            <w:r w:rsidRPr="009003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Продавцом договор купли-продажи в течение </w:t>
            </w:r>
            <w:r w:rsidR="009003E8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8650F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рабочих</w:t>
            </w: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дней со дня проведения аукциона</w:t>
            </w:r>
          </w:p>
          <w:p w14:paraId="25196F52" w14:textId="10217A84" w:rsidR="00A06D21" w:rsidRPr="009003E8" w:rsidRDefault="00A06D21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Условия </w:t>
            </w:r>
            <w:r w:rsidR="00EA4F9D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оплаты</w:t>
            </w: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9003E8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заключенного договора купли-продажи</w:t>
            </w:r>
            <w:r w:rsidR="00A8650F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3B31839" w14:textId="61C141C3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Условия продажи: </w:t>
            </w:r>
          </w:p>
          <w:p w14:paraId="28B512F5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Лоту №1: участник электронных торгов, выигравший торги, в сроки, указанные в договоре купли-продажи, обязан возместить Продавцу средства, затраченные на проведение работ в размере: 4 004,22 рублей;</w:t>
            </w:r>
          </w:p>
          <w:p w14:paraId="6F65C3D6" w14:textId="45A50916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Лоту №2: участник электронных торгов, выигравший торги, в сроки, указанные в договоре купли-продажи, обязан возместить Продавцу средства, затраченные на проведение работ в размере: 9 417,34 рублей</w:t>
            </w:r>
          </w:p>
          <w:p w14:paraId="5BD07162" w14:textId="338CEF0D" w:rsidR="00A06D21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A06D21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Участник электронных торгов, выигравший торги, </w:t>
            </w: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электронных торгов, выигравший торги, оплачивает Продавцу НДС в размере 20% от стоимости продажи объекта, а также в течение 3 рабочих дней со дня электронных торгов возмещает вознаграждение Организатора торгов и фактические затраты на организацию и проведение электронных торгов</w:t>
            </w:r>
            <w:r w:rsidR="00A06D21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011E66" w:rsidRPr="009003E8" w14:paraId="61E50B4F" w14:textId="77777777" w:rsidTr="006D2F06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F499F0" w14:textId="77777777" w:rsidR="00011E66" w:rsidRPr="009003E8" w:rsidRDefault="00011E66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и время окончания приема заявлений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9C2668C" w14:textId="31DCCC40" w:rsidR="00011E66" w:rsidRPr="009003E8" w:rsidRDefault="00011E66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Последний день приема заявлений – </w:t>
            </w:r>
            <w:r w:rsidR="005D2030">
              <w:rPr>
                <w:rFonts w:ascii="Times New Roman" w:hAnsi="Times New Roman" w:cs="Times New Roman"/>
                <w:iCs/>
                <w:sz w:val="24"/>
                <w:szCs w:val="24"/>
              </w:rPr>
              <w:t>14 октября</w:t>
            </w:r>
            <w:bookmarkStart w:id="0" w:name="_GoBack"/>
            <w:bookmarkEnd w:id="0"/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202</w:t>
            </w:r>
            <w:r w:rsidR="00E7352D"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г. до 16.00</w:t>
            </w:r>
          </w:p>
        </w:tc>
      </w:tr>
      <w:tr w:rsidR="00A06D21" w:rsidRPr="009003E8" w14:paraId="23CF61D5" w14:textId="77777777" w:rsidTr="00A8650F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89E328" w14:textId="77777777" w:rsidR="00A06D21" w:rsidRPr="009003E8" w:rsidRDefault="00011E66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определения победителем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9DC4EFF" w14:textId="77777777" w:rsidR="00A06D21" w:rsidRPr="009003E8" w:rsidRDefault="00011E66" w:rsidP="00900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Победителем электронных торгов признается участник электронных торгов, предложивший наибольшую цену за предмет электронных торгов</w:t>
            </w:r>
          </w:p>
        </w:tc>
      </w:tr>
      <w:tr w:rsidR="00A06D21" w:rsidRPr="009003E8" w14:paraId="735C1F69" w14:textId="77777777" w:rsidTr="00A8650F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E8F002" w14:textId="77777777" w:rsidR="00A06D21" w:rsidRPr="009003E8" w:rsidRDefault="00011E66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отказа от проведения торгов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4C6F71" w14:textId="77777777" w:rsidR="00A06D21" w:rsidRPr="009003E8" w:rsidRDefault="00011E66" w:rsidP="00900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 электронных торгов имеет право отказаться от проведения электронных торгов в любое время, но не позднее чем за три календарных дня до наступления даты их проведения</w:t>
            </w:r>
          </w:p>
        </w:tc>
      </w:tr>
      <w:tr w:rsidR="00A06D21" w:rsidRPr="009003E8" w14:paraId="6BC737D3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2DE56C" w14:textId="77777777" w:rsidR="00A06D21" w:rsidRPr="009003E8" w:rsidRDefault="00A06D21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проведения аукциона определен Положением о порядке проведения электронных торгов, утвержденным постановлением Совета Министров Республи</w:t>
            </w:r>
            <w:r w:rsidR="009F5F49" w:rsidRPr="009003E8">
              <w:rPr>
                <w:rFonts w:ascii="Times New Roman" w:hAnsi="Times New Roman" w:cs="Times New Roman"/>
                <w:bCs/>
                <w:sz w:val="24"/>
                <w:szCs w:val="24"/>
              </w:rPr>
              <w:t>ки Беларусь от 12.07.2013 г. № 6</w:t>
            </w:r>
            <w:r w:rsidRPr="009003E8">
              <w:rPr>
                <w:rFonts w:ascii="Times New Roman" w:hAnsi="Times New Roman" w:cs="Times New Roman"/>
                <w:bCs/>
                <w:sz w:val="24"/>
                <w:szCs w:val="24"/>
              </w:rPr>
              <w:t>08 «О проведении электронных торгов»</w:t>
            </w:r>
            <w:r w:rsidR="00011E66" w:rsidRPr="009003E8">
              <w:rPr>
                <w:rFonts w:ascii="Times New Roman" w:hAnsi="Times New Roman" w:cs="Times New Roman"/>
                <w:bCs/>
                <w:sz w:val="24"/>
                <w:szCs w:val="24"/>
              </w:rPr>
              <w:t>, а также р</w:t>
            </w:r>
            <w:r w:rsidR="00011E66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егламентом электронной торговой площадки «GOSTORG»</w:t>
            </w:r>
          </w:p>
        </w:tc>
      </w:tr>
    </w:tbl>
    <w:p w14:paraId="54B58074" w14:textId="77777777" w:rsidR="00401E6C" w:rsidRPr="009003E8" w:rsidRDefault="00401E6C" w:rsidP="009003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01E6C" w:rsidRPr="009003E8" w:rsidSect="00106D14">
      <w:pgSz w:w="11906" w:h="16838"/>
      <w:pgMar w:top="567" w:right="850" w:bottom="426" w:left="993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A7F56" w14:textId="77777777" w:rsidR="00A06D21" w:rsidRDefault="00A06D21" w:rsidP="007B74F9">
      <w:pPr>
        <w:spacing w:after="0" w:line="240" w:lineRule="auto"/>
      </w:pPr>
      <w:r>
        <w:separator/>
      </w:r>
    </w:p>
  </w:endnote>
  <w:endnote w:type="continuationSeparator" w:id="0">
    <w:p w14:paraId="755AB4B7" w14:textId="77777777" w:rsidR="00A06D21" w:rsidRDefault="00A06D21" w:rsidP="007B7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0DC412" w14:textId="77777777" w:rsidR="00A06D21" w:rsidRDefault="00A06D21" w:rsidP="007B74F9">
      <w:pPr>
        <w:spacing w:after="0" w:line="240" w:lineRule="auto"/>
      </w:pPr>
      <w:r>
        <w:separator/>
      </w:r>
    </w:p>
  </w:footnote>
  <w:footnote w:type="continuationSeparator" w:id="0">
    <w:p w14:paraId="135F2025" w14:textId="77777777" w:rsidR="00A06D21" w:rsidRDefault="00A06D21" w:rsidP="007B7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42BD"/>
    <w:multiLevelType w:val="hybridMultilevel"/>
    <w:tmpl w:val="493871F6"/>
    <w:lvl w:ilvl="0" w:tplc="549C3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630D6"/>
    <w:multiLevelType w:val="multilevel"/>
    <w:tmpl w:val="59D8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287B01"/>
    <w:multiLevelType w:val="hybridMultilevel"/>
    <w:tmpl w:val="4C026484"/>
    <w:lvl w:ilvl="0" w:tplc="96C0E226">
      <w:start w:val="6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 w15:restartNumberingAfterBreak="0">
    <w:nsid w:val="639464F4"/>
    <w:multiLevelType w:val="hybridMultilevel"/>
    <w:tmpl w:val="D49AC3CA"/>
    <w:lvl w:ilvl="0" w:tplc="537665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357A3"/>
    <w:multiLevelType w:val="hybridMultilevel"/>
    <w:tmpl w:val="83083FCC"/>
    <w:lvl w:ilvl="0" w:tplc="0CB0021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713CF"/>
    <w:multiLevelType w:val="multilevel"/>
    <w:tmpl w:val="5FB03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312"/>
    <w:rsid w:val="000033D1"/>
    <w:rsid w:val="000078E3"/>
    <w:rsid w:val="00010598"/>
    <w:rsid w:val="00011E66"/>
    <w:rsid w:val="000164C7"/>
    <w:rsid w:val="00024225"/>
    <w:rsid w:val="0002477A"/>
    <w:rsid w:val="00036B6C"/>
    <w:rsid w:val="00040963"/>
    <w:rsid w:val="00043E3F"/>
    <w:rsid w:val="00045C8E"/>
    <w:rsid w:val="00046425"/>
    <w:rsid w:val="0004761C"/>
    <w:rsid w:val="00057EA4"/>
    <w:rsid w:val="000733C6"/>
    <w:rsid w:val="000779A7"/>
    <w:rsid w:val="000A296A"/>
    <w:rsid w:val="000C55F4"/>
    <w:rsid w:val="000E4190"/>
    <w:rsid w:val="000F0A54"/>
    <w:rsid w:val="00106D14"/>
    <w:rsid w:val="00106F87"/>
    <w:rsid w:val="00121C33"/>
    <w:rsid w:val="001366CA"/>
    <w:rsid w:val="00153656"/>
    <w:rsid w:val="00155FF5"/>
    <w:rsid w:val="001670EA"/>
    <w:rsid w:val="001939BC"/>
    <w:rsid w:val="00195330"/>
    <w:rsid w:val="001A2C88"/>
    <w:rsid w:val="001C201C"/>
    <w:rsid w:val="001F03CB"/>
    <w:rsid w:val="001F0942"/>
    <w:rsid w:val="001F33E4"/>
    <w:rsid w:val="002128B3"/>
    <w:rsid w:val="002257BC"/>
    <w:rsid w:val="00245B6B"/>
    <w:rsid w:val="00250662"/>
    <w:rsid w:val="00253249"/>
    <w:rsid w:val="00266B3E"/>
    <w:rsid w:val="002674B6"/>
    <w:rsid w:val="00276306"/>
    <w:rsid w:val="002858C9"/>
    <w:rsid w:val="00290339"/>
    <w:rsid w:val="002C6D5B"/>
    <w:rsid w:val="002D6801"/>
    <w:rsid w:val="00315DA4"/>
    <w:rsid w:val="00321FC5"/>
    <w:rsid w:val="00323D95"/>
    <w:rsid w:val="00340409"/>
    <w:rsid w:val="00344D3A"/>
    <w:rsid w:val="00356312"/>
    <w:rsid w:val="00356473"/>
    <w:rsid w:val="00370025"/>
    <w:rsid w:val="00370170"/>
    <w:rsid w:val="003711C1"/>
    <w:rsid w:val="00383824"/>
    <w:rsid w:val="0039732F"/>
    <w:rsid w:val="003A1896"/>
    <w:rsid w:val="003A7EC5"/>
    <w:rsid w:val="003B0475"/>
    <w:rsid w:val="003E0191"/>
    <w:rsid w:val="003E3652"/>
    <w:rsid w:val="003F1F7F"/>
    <w:rsid w:val="004013C0"/>
    <w:rsid w:val="00401E6C"/>
    <w:rsid w:val="0040208B"/>
    <w:rsid w:val="004054AF"/>
    <w:rsid w:val="00413BC7"/>
    <w:rsid w:val="00414FD9"/>
    <w:rsid w:val="004225B9"/>
    <w:rsid w:val="0042587C"/>
    <w:rsid w:val="0043210D"/>
    <w:rsid w:val="00443584"/>
    <w:rsid w:val="004474F6"/>
    <w:rsid w:val="004532F8"/>
    <w:rsid w:val="004B3712"/>
    <w:rsid w:val="004D1568"/>
    <w:rsid w:val="004D7EFD"/>
    <w:rsid w:val="004F668F"/>
    <w:rsid w:val="005170B3"/>
    <w:rsid w:val="00525587"/>
    <w:rsid w:val="005430C0"/>
    <w:rsid w:val="00553708"/>
    <w:rsid w:val="00562121"/>
    <w:rsid w:val="0056409D"/>
    <w:rsid w:val="00585C14"/>
    <w:rsid w:val="005957A6"/>
    <w:rsid w:val="00597E48"/>
    <w:rsid w:val="005A42DE"/>
    <w:rsid w:val="005B3E3E"/>
    <w:rsid w:val="005C5D2D"/>
    <w:rsid w:val="005D1B27"/>
    <w:rsid w:val="005D2030"/>
    <w:rsid w:val="005E327E"/>
    <w:rsid w:val="005F3F1A"/>
    <w:rsid w:val="00631078"/>
    <w:rsid w:val="00646364"/>
    <w:rsid w:val="00666894"/>
    <w:rsid w:val="006812EC"/>
    <w:rsid w:val="00683A24"/>
    <w:rsid w:val="006872B4"/>
    <w:rsid w:val="006A323B"/>
    <w:rsid w:val="006C219B"/>
    <w:rsid w:val="006E2692"/>
    <w:rsid w:val="006F2DD6"/>
    <w:rsid w:val="006F571E"/>
    <w:rsid w:val="007137C2"/>
    <w:rsid w:val="007205EE"/>
    <w:rsid w:val="007219E3"/>
    <w:rsid w:val="007220F6"/>
    <w:rsid w:val="007311F1"/>
    <w:rsid w:val="00735091"/>
    <w:rsid w:val="00773213"/>
    <w:rsid w:val="0078580B"/>
    <w:rsid w:val="00793324"/>
    <w:rsid w:val="007A4200"/>
    <w:rsid w:val="007B1F86"/>
    <w:rsid w:val="007B74F9"/>
    <w:rsid w:val="007D5323"/>
    <w:rsid w:val="007E2781"/>
    <w:rsid w:val="007F33DE"/>
    <w:rsid w:val="008242CD"/>
    <w:rsid w:val="00837A4A"/>
    <w:rsid w:val="00837FD5"/>
    <w:rsid w:val="008404C9"/>
    <w:rsid w:val="00845C30"/>
    <w:rsid w:val="00852042"/>
    <w:rsid w:val="008532DB"/>
    <w:rsid w:val="00866595"/>
    <w:rsid w:val="00874C2B"/>
    <w:rsid w:val="0089793B"/>
    <w:rsid w:val="008C1EC5"/>
    <w:rsid w:val="008C223F"/>
    <w:rsid w:val="008F7482"/>
    <w:rsid w:val="009003E8"/>
    <w:rsid w:val="0090095D"/>
    <w:rsid w:val="00907F56"/>
    <w:rsid w:val="00911503"/>
    <w:rsid w:val="009252E2"/>
    <w:rsid w:val="009312D8"/>
    <w:rsid w:val="0093252A"/>
    <w:rsid w:val="00934A34"/>
    <w:rsid w:val="00953BB0"/>
    <w:rsid w:val="00957706"/>
    <w:rsid w:val="00966204"/>
    <w:rsid w:val="00966333"/>
    <w:rsid w:val="00967C48"/>
    <w:rsid w:val="009748EA"/>
    <w:rsid w:val="009A1357"/>
    <w:rsid w:val="009B2764"/>
    <w:rsid w:val="009B6E0E"/>
    <w:rsid w:val="009C0E18"/>
    <w:rsid w:val="009C7A51"/>
    <w:rsid w:val="009E2526"/>
    <w:rsid w:val="009F5F49"/>
    <w:rsid w:val="00A016D3"/>
    <w:rsid w:val="00A043CC"/>
    <w:rsid w:val="00A04C80"/>
    <w:rsid w:val="00A06D21"/>
    <w:rsid w:val="00A13914"/>
    <w:rsid w:val="00A2090F"/>
    <w:rsid w:val="00A214A7"/>
    <w:rsid w:val="00A2355B"/>
    <w:rsid w:val="00A251FC"/>
    <w:rsid w:val="00A25476"/>
    <w:rsid w:val="00A4457B"/>
    <w:rsid w:val="00A464C2"/>
    <w:rsid w:val="00A66B4F"/>
    <w:rsid w:val="00A70D44"/>
    <w:rsid w:val="00A8650F"/>
    <w:rsid w:val="00A92C37"/>
    <w:rsid w:val="00A93BCD"/>
    <w:rsid w:val="00A941E6"/>
    <w:rsid w:val="00AA3778"/>
    <w:rsid w:val="00AA407C"/>
    <w:rsid w:val="00AF16FD"/>
    <w:rsid w:val="00B1527D"/>
    <w:rsid w:val="00B2055F"/>
    <w:rsid w:val="00B21E5E"/>
    <w:rsid w:val="00B2465B"/>
    <w:rsid w:val="00B3103B"/>
    <w:rsid w:val="00B35ED7"/>
    <w:rsid w:val="00B40C99"/>
    <w:rsid w:val="00B44BE6"/>
    <w:rsid w:val="00B52C06"/>
    <w:rsid w:val="00B76BE1"/>
    <w:rsid w:val="00B92145"/>
    <w:rsid w:val="00B94F6F"/>
    <w:rsid w:val="00BA6D8B"/>
    <w:rsid w:val="00BA7818"/>
    <w:rsid w:val="00BB16FF"/>
    <w:rsid w:val="00BC494D"/>
    <w:rsid w:val="00BE190D"/>
    <w:rsid w:val="00BF430F"/>
    <w:rsid w:val="00C06FAC"/>
    <w:rsid w:val="00C13219"/>
    <w:rsid w:val="00C14161"/>
    <w:rsid w:val="00C152A8"/>
    <w:rsid w:val="00C21CCF"/>
    <w:rsid w:val="00C24419"/>
    <w:rsid w:val="00C24AB2"/>
    <w:rsid w:val="00C3081E"/>
    <w:rsid w:val="00C54032"/>
    <w:rsid w:val="00C56EBC"/>
    <w:rsid w:val="00C606BE"/>
    <w:rsid w:val="00C61FA9"/>
    <w:rsid w:val="00C65476"/>
    <w:rsid w:val="00C71944"/>
    <w:rsid w:val="00C767BB"/>
    <w:rsid w:val="00C97D4D"/>
    <w:rsid w:val="00CE7258"/>
    <w:rsid w:val="00CF16C0"/>
    <w:rsid w:val="00D03B1F"/>
    <w:rsid w:val="00D20A8C"/>
    <w:rsid w:val="00D21BCA"/>
    <w:rsid w:val="00D22446"/>
    <w:rsid w:val="00D3224C"/>
    <w:rsid w:val="00D41AE7"/>
    <w:rsid w:val="00D421EF"/>
    <w:rsid w:val="00D54C54"/>
    <w:rsid w:val="00D56EEB"/>
    <w:rsid w:val="00D60A8C"/>
    <w:rsid w:val="00D66277"/>
    <w:rsid w:val="00D705CD"/>
    <w:rsid w:val="00D70B96"/>
    <w:rsid w:val="00D76514"/>
    <w:rsid w:val="00D7719C"/>
    <w:rsid w:val="00D80980"/>
    <w:rsid w:val="00D86655"/>
    <w:rsid w:val="00DD53E6"/>
    <w:rsid w:val="00DD5A56"/>
    <w:rsid w:val="00DE33E7"/>
    <w:rsid w:val="00DE4C40"/>
    <w:rsid w:val="00E0596C"/>
    <w:rsid w:val="00E13721"/>
    <w:rsid w:val="00E558A8"/>
    <w:rsid w:val="00E55912"/>
    <w:rsid w:val="00E60862"/>
    <w:rsid w:val="00E6697A"/>
    <w:rsid w:val="00E7352D"/>
    <w:rsid w:val="00E76E2B"/>
    <w:rsid w:val="00E949EE"/>
    <w:rsid w:val="00E95E9A"/>
    <w:rsid w:val="00E9669E"/>
    <w:rsid w:val="00EA3872"/>
    <w:rsid w:val="00EA3F5E"/>
    <w:rsid w:val="00EA4F9D"/>
    <w:rsid w:val="00EC7950"/>
    <w:rsid w:val="00ED2384"/>
    <w:rsid w:val="00ED4B3F"/>
    <w:rsid w:val="00EF0C39"/>
    <w:rsid w:val="00EF6799"/>
    <w:rsid w:val="00F0341E"/>
    <w:rsid w:val="00F06BE7"/>
    <w:rsid w:val="00F21005"/>
    <w:rsid w:val="00F2342F"/>
    <w:rsid w:val="00F368C6"/>
    <w:rsid w:val="00F52856"/>
    <w:rsid w:val="00F860BA"/>
    <w:rsid w:val="00FA1086"/>
    <w:rsid w:val="00FD363D"/>
    <w:rsid w:val="00FD5A42"/>
    <w:rsid w:val="00FD76FF"/>
    <w:rsid w:val="00FE11AE"/>
    <w:rsid w:val="00FF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A38A86"/>
  <w15:docId w15:val="{FEE82A59-F3BE-4E26-B93A-FC33555E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5631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1"/>
    <w:rsid w:val="0035631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56312"/>
    <w:pPr>
      <w:widowControl w:val="0"/>
      <w:shd w:val="clear" w:color="auto" w:fill="FFFFFF"/>
      <w:spacing w:after="0" w:line="240" w:lineRule="auto"/>
      <w:ind w:firstLine="87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sid w:val="00356312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Номер заголовка №1_"/>
    <w:basedOn w:val="a0"/>
    <w:link w:val="13"/>
    <w:rsid w:val="00D60A8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Номер заголовка №1"/>
    <w:basedOn w:val="a"/>
    <w:link w:val="12"/>
    <w:rsid w:val="00D60A8C"/>
    <w:pPr>
      <w:widowControl w:val="0"/>
      <w:shd w:val="clear" w:color="auto" w:fill="FFFFFF"/>
      <w:spacing w:before="100" w:after="3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B74F9"/>
  </w:style>
  <w:style w:type="paragraph" w:styleId="a6">
    <w:name w:val="footer"/>
    <w:basedOn w:val="a"/>
    <w:link w:val="a7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B74F9"/>
  </w:style>
  <w:style w:type="character" w:styleId="a8">
    <w:name w:val="Hyperlink"/>
    <w:basedOn w:val="a0"/>
    <w:uiPriority w:val="99"/>
    <w:unhideWhenUsed/>
    <w:rsid w:val="00957706"/>
    <w:rPr>
      <w:color w:val="0563C1" w:themeColor="hyperlink"/>
      <w:u w:val="singl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957706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B21E5E"/>
    <w:pPr>
      <w:ind w:left="720"/>
      <w:contextualSpacing/>
    </w:pPr>
  </w:style>
  <w:style w:type="paragraph" w:customStyle="1" w:styleId="newncpi">
    <w:name w:val="newncpi"/>
    <w:basedOn w:val="a"/>
    <w:rsid w:val="00A66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A13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F03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F0341E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0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7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750250">
              <w:marLeft w:val="0"/>
              <w:marRight w:val="0"/>
              <w:marTop w:val="0"/>
              <w:marBottom w:val="1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FF10-6CF6-4342-BF35-ABA96BBE6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926</Words>
  <Characters>5283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26</cp:revision>
  <cp:lastPrinted>2025-02-11T13:56:00Z</cp:lastPrinted>
  <dcterms:created xsi:type="dcterms:W3CDTF">2022-10-05T09:10:00Z</dcterms:created>
  <dcterms:modified xsi:type="dcterms:W3CDTF">2025-10-01T11:27:00Z</dcterms:modified>
</cp:coreProperties>
</file>